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E0" w:rsidRPr="00582900" w:rsidRDefault="00B35FE0" w:rsidP="00B35FE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b/>
          <w:sz w:val="20"/>
          <w:szCs w:val="20"/>
        </w:rPr>
        <w:t>Tabela 1</w:t>
      </w:r>
      <w:r w:rsidRPr="00582900">
        <w:rPr>
          <w:rFonts w:ascii="Times New Roman" w:hAnsi="Times New Roman" w:cs="Times New Roman"/>
          <w:sz w:val="20"/>
          <w:szCs w:val="20"/>
        </w:rPr>
        <w:t xml:space="preserve">. Temperatura retal de bovinos para a quantificação de níveis de estresse. </w:t>
      </w:r>
    </w:p>
    <w:tbl>
      <w:tblPr>
        <w:tblW w:w="8799" w:type="dxa"/>
        <w:jc w:val="center"/>
        <w:tblLook w:val="04A0"/>
      </w:tblPr>
      <w:tblGrid>
        <w:gridCol w:w="1539"/>
        <w:gridCol w:w="7260"/>
      </w:tblGrid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  <w:t>Tª</w:t>
            </w:r>
            <w:proofErr w:type="spellEnd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  <w:t xml:space="preserve"> retal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  <w:t>Níveis de estresse</w:t>
            </w:r>
          </w:p>
        </w:tc>
      </w:tr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38.3°C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Não há estresse nenhum.</w:t>
            </w:r>
          </w:p>
        </w:tc>
      </w:tr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38,4 a 38,6°C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O estresse está sob controle-o apetite, a reprodução estão normais.</w:t>
            </w:r>
          </w:p>
        </w:tc>
      </w:tr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39,1°C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Início do estresse térmico-menor apetite, porém a reprodução e a produção estão estáveis.</w:t>
            </w:r>
          </w:p>
        </w:tc>
      </w:tr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40,1°C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Estresse acentuado-cai o apetite, a produção diminui, os sintomas de cio quase desaparecem. É o início do problema.</w:t>
            </w:r>
          </w:p>
        </w:tc>
      </w:tr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40,9°C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Estresse sério- grandes perdas na produção: a ingestão diminui 50% e a fertilidade pode cair para 12%.</w:t>
            </w:r>
          </w:p>
        </w:tc>
      </w:tr>
      <w:tr w:rsidR="00B35FE0" w:rsidRPr="00582900" w:rsidTr="00D5452F">
        <w:trPr>
          <w:jc w:val="center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&gt; 41°C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Estresse mortal- as vacas expõem a língua e babam muito; não conseguem beber água nem se alimentar.</w:t>
            </w:r>
          </w:p>
        </w:tc>
      </w:tr>
    </w:tbl>
    <w:p w:rsidR="00B35FE0" w:rsidRPr="00582900" w:rsidRDefault="00B35FE0" w:rsidP="00B35FE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Adaptado: Manual de bovinocultura de leite (</w:t>
      </w:r>
      <w:proofErr w:type="spellStart"/>
      <w:r w:rsidRPr="00582900">
        <w:rPr>
          <w:rFonts w:ascii="Times New Roman" w:hAnsi="Times New Roman" w:cs="Times New Roman"/>
          <w:sz w:val="20"/>
          <w:szCs w:val="20"/>
        </w:rPr>
        <w:t>Auad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>, 2010).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t-BR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 xml:space="preserve">Tabela </w:t>
      </w:r>
      <w:proofErr w:type="gramStart"/>
      <w:r w:rsidRPr="00582900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>2.</w:t>
      </w:r>
      <w:proofErr w:type="spellStart"/>
      <w:proofErr w:type="gramEnd"/>
      <w:r w:rsidRPr="00582900">
        <w:rPr>
          <w:rFonts w:ascii="Times New Roman" w:eastAsia="Calibri" w:hAnsi="Times New Roman" w:cs="Times New Roman"/>
          <w:bCs/>
          <w:sz w:val="20"/>
          <w:szCs w:val="20"/>
          <w:lang w:eastAsia="pt-BR"/>
        </w:rPr>
        <w:t>Frequência</w:t>
      </w:r>
      <w:proofErr w:type="spellEnd"/>
      <w:r w:rsidRPr="00582900">
        <w:rPr>
          <w:rFonts w:ascii="Times New Roman" w:eastAsia="Calibri" w:hAnsi="Times New Roman" w:cs="Times New Roman"/>
          <w:bCs/>
          <w:sz w:val="20"/>
          <w:szCs w:val="20"/>
          <w:lang w:eastAsia="pt-BR"/>
        </w:rPr>
        <w:t xml:space="preserve"> respiratória de bovinos para a quantificação de níveis de estresse. </w:t>
      </w:r>
    </w:p>
    <w:tbl>
      <w:tblPr>
        <w:tblW w:w="8809" w:type="dxa"/>
        <w:jc w:val="center"/>
        <w:tblInd w:w="70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6662"/>
      </w:tblGrid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  <w:t>Frequência</w:t>
            </w:r>
            <w:proofErr w:type="spellEnd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  <w:t xml:space="preserve"> respiratória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t-BR"/>
              </w:rPr>
              <w:t>Níveis de estresse</w:t>
            </w:r>
          </w:p>
        </w:tc>
      </w:tr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23 mov./min.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Não há estresse nenhum.</w:t>
            </w:r>
          </w:p>
        </w:tc>
      </w:tr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45 a 60 mov./min.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O estresse está sob controle-o apetite, a reprodução estão normais.</w:t>
            </w:r>
          </w:p>
        </w:tc>
      </w:tr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70 a 75 mov./min.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Início do estresse térmico-menor apetite, porém a reprodução e a produção estão estáveis.</w:t>
            </w:r>
          </w:p>
        </w:tc>
      </w:tr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90 mov./min.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Estresse acentuado-cai o apetite, a produção diminui, os sintomas de cio quase desaparecem. É o início do problema.</w:t>
            </w:r>
          </w:p>
        </w:tc>
      </w:tr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100 a 120 mov./min.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Estresse sério- grandes perdas na produção: a ingestão diminui 50% e a fertilidade pode cair para 12%.</w:t>
            </w:r>
          </w:p>
        </w:tc>
      </w:tr>
      <w:tr w:rsidR="00B35FE0" w:rsidRPr="00582900" w:rsidTr="00582900">
        <w:trPr>
          <w:jc w:val="center"/>
        </w:trPr>
        <w:tc>
          <w:tcPr>
            <w:tcW w:w="2147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&gt; 120 mov./min.</w:t>
            </w:r>
          </w:p>
        </w:tc>
        <w:tc>
          <w:tcPr>
            <w:tcW w:w="6662" w:type="dxa"/>
            <w:vAlign w:val="center"/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  <w:lang w:eastAsia="pt-BR"/>
              </w:rPr>
              <w:t>Estresse mortal- as vacas expõem a língua e babam muito; não conseguem beber água nem se alimentar.</w:t>
            </w:r>
          </w:p>
        </w:tc>
      </w:tr>
    </w:tbl>
    <w:p w:rsidR="00B35FE0" w:rsidRPr="00582900" w:rsidRDefault="00B35FE0" w:rsidP="00B35FE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Adaptado: Manual de bovinocultura de leite (</w:t>
      </w:r>
      <w:proofErr w:type="spellStart"/>
      <w:r w:rsidRPr="00582900">
        <w:rPr>
          <w:rFonts w:ascii="Times New Roman" w:hAnsi="Times New Roman" w:cs="Times New Roman"/>
          <w:sz w:val="20"/>
          <w:szCs w:val="20"/>
        </w:rPr>
        <w:t>Auad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>, 2010).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t xml:space="preserve">Tabela </w:t>
      </w:r>
      <w:r w:rsidRPr="00582900">
        <w:rPr>
          <w:rFonts w:ascii="Times New Roman" w:hAnsi="Times New Roman" w:cs="Times New Roman"/>
          <w:b/>
          <w:sz w:val="20"/>
          <w:szCs w:val="20"/>
        </w:rPr>
        <w:t>3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temperatura retal (em ºC) dos animais durante o período de avaliação.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 </w:t>
      </w:r>
    </w:p>
    <w:tbl>
      <w:tblPr>
        <w:tblW w:w="3218" w:type="dxa"/>
        <w:jc w:val="center"/>
        <w:tblInd w:w="1657" w:type="dxa"/>
        <w:tblLayout w:type="fixed"/>
        <w:tblLook w:val="04A0"/>
      </w:tblPr>
      <w:tblGrid>
        <w:gridCol w:w="1556"/>
        <w:gridCol w:w="912"/>
        <w:gridCol w:w="750"/>
      </w:tblGrid>
      <w:tr w:rsidR="00B35FE0" w:rsidRPr="00582900" w:rsidTr="00D5452F">
        <w:trPr>
          <w:jc w:val="center"/>
        </w:trPr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Dias*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Tª</w:t>
            </w:r>
            <w:proofErr w:type="spellEnd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retal 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38.06 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38.10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38.11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38.14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38.19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2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38.21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38.22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38.23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38.26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38.26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38.27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38.28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38.35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b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38.44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c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1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38.49  </w:t>
            </w:r>
          </w:p>
        </w:tc>
        <w:tc>
          <w:tcPr>
            <w:tcW w:w="75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c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38.66  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d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Média geral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38.27</w:t>
            </w:r>
          </w:p>
        </w:tc>
      </w:tr>
      <w:tr w:rsidR="00B35FE0" w:rsidRPr="00582900" w:rsidTr="00D5452F">
        <w:trPr>
          <w:jc w:val="center"/>
        </w:trPr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CV(%)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1.73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*Médias seguidas por uma mesma letra dentro da coluna não diferem entre si pelo teste de </w:t>
      </w:r>
      <w:proofErr w:type="spellStart"/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>Scott-Knott</w:t>
      </w:r>
      <w:proofErr w:type="spellEnd"/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(1974) a 5% de probabilidade.</w:t>
      </w:r>
    </w:p>
    <w:p w:rsidR="00B35FE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582900" w:rsidRDefault="0058290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582900" w:rsidRDefault="0058290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582900" w:rsidRPr="00582900" w:rsidRDefault="0058290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Tabela </w:t>
      </w:r>
      <w:r w:rsidRPr="00582900">
        <w:rPr>
          <w:rFonts w:ascii="Times New Roman" w:hAnsi="Times New Roman" w:cs="Times New Roman"/>
          <w:b/>
          <w:sz w:val="20"/>
          <w:szCs w:val="20"/>
        </w:rPr>
        <w:t>4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temperatura retal (em ºC) nos diferentes horários avaliados.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</w:t>
      </w: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235" w:type="dxa"/>
        <w:tblLook w:val="04A0"/>
      </w:tblPr>
      <w:tblGrid>
        <w:gridCol w:w="2370"/>
        <w:gridCol w:w="2024"/>
      </w:tblGrid>
      <w:tr w:rsidR="00B35FE0" w:rsidRPr="00582900" w:rsidTr="00D5452F"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Horários*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29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Tª</w:t>
            </w:r>
            <w:proofErr w:type="spellEnd"/>
            <w:r w:rsidRPr="005829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retal</w:t>
            </w:r>
          </w:p>
        </w:tc>
      </w:tr>
      <w:tr w:rsidR="00B35FE0" w:rsidRPr="00582900" w:rsidTr="00D5452F">
        <w:tc>
          <w:tcPr>
            <w:tcW w:w="2370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7:00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37.93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3:00</w:t>
            </w:r>
            <w:proofErr w:type="gramEnd"/>
          </w:p>
        </w:tc>
        <w:tc>
          <w:tcPr>
            <w:tcW w:w="2024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38.09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024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38.20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23:00</w:t>
            </w:r>
            <w:proofErr w:type="gramEnd"/>
          </w:p>
        </w:tc>
        <w:tc>
          <w:tcPr>
            <w:tcW w:w="2024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38.30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024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38.42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38.66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Média geral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38.27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CV (%)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1.73</w:t>
            </w:r>
          </w:p>
        </w:tc>
      </w:tr>
    </w:tbl>
    <w:p w:rsidR="00B35FE0" w:rsidRPr="00582900" w:rsidRDefault="00B35FE0" w:rsidP="005829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*Médias seguidas por uma mesma letra dentro da coluna não diferem entre si pelo teste de</w:t>
      </w:r>
      <w:proofErr w:type="gramStart"/>
      <w:r w:rsidRPr="0058290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582900">
        <w:rPr>
          <w:rFonts w:ascii="Times New Roman" w:hAnsi="Times New Roman" w:cs="Times New Roman"/>
          <w:sz w:val="20"/>
          <w:szCs w:val="20"/>
        </w:rPr>
        <w:t>Scott-Knott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 xml:space="preserve">  (1974) a 5% de probabilidade.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t xml:space="preserve">Tabela </w:t>
      </w:r>
      <w:r w:rsidRPr="00582900">
        <w:rPr>
          <w:rFonts w:ascii="Times New Roman" w:hAnsi="Times New Roman" w:cs="Times New Roman"/>
          <w:b/>
          <w:sz w:val="20"/>
          <w:szCs w:val="20"/>
        </w:rPr>
        <w:t>5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frequência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respiratória (por minuto) nos diferentes dias nos animais avaliados.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</w:t>
      </w:r>
    </w:p>
    <w:tbl>
      <w:tblPr>
        <w:tblW w:w="0" w:type="auto"/>
        <w:tblInd w:w="2235" w:type="dxa"/>
        <w:tblLook w:val="04A0"/>
      </w:tblPr>
      <w:tblGrid>
        <w:gridCol w:w="2370"/>
        <w:gridCol w:w="2783"/>
      </w:tblGrid>
      <w:tr w:rsidR="00B35FE0" w:rsidRPr="00582900" w:rsidTr="00D5452F"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Dias*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Freq. Respiratória</w:t>
            </w:r>
          </w:p>
        </w:tc>
      </w:tr>
      <w:tr w:rsidR="00B35FE0" w:rsidRPr="00582900" w:rsidTr="00D5452F">
        <w:tc>
          <w:tcPr>
            <w:tcW w:w="2370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38.50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38.80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39.01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39.06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39.39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39.44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39.50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39.68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40.12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41.02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41.29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3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41.95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42.13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42.21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8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43.91     c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44.81     c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Média geral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40.68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CV (%)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15.65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*Médias seguidas por uma mesma letra dentro da coluna não diferem entre si pelo teste de</w:t>
      </w:r>
      <w:proofErr w:type="gramStart"/>
      <w:r w:rsidRPr="0058290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582900">
        <w:rPr>
          <w:rFonts w:ascii="Times New Roman" w:hAnsi="Times New Roman" w:cs="Times New Roman"/>
          <w:sz w:val="20"/>
          <w:szCs w:val="20"/>
        </w:rPr>
        <w:t>Scott-Knott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 xml:space="preserve">  (1974) a 5% de probabilidade.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82900">
        <w:rPr>
          <w:rFonts w:ascii="Times New Roman" w:hAnsi="Times New Roman" w:cs="Times New Roman"/>
          <w:b/>
          <w:sz w:val="20"/>
          <w:szCs w:val="20"/>
        </w:rPr>
        <w:t>Tabela 6</w:t>
      </w:r>
      <w:r w:rsidRPr="0058290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Média da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frequência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respiratória (por minuto) dos animais avaliados nos diferentes horários.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</w:t>
      </w:r>
    </w:p>
    <w:tbl>
      <w:tblPr>
        <w:tblW w:w="0" w:type="auto"/>
        <w:jc w:val="center"/>
        <w:tblInd w:w="2518" w:type="dxa"/>
        <w:tblLook w:val="04A0"/>
      </w:tblPr>
      <w:tblGrid>
        <w:gridCol w:w="2087"/>
        <w:gridCol w:w="2309"/>
      </w:tblGrid>
      <w:tr w:rsidR="00B35FE0" w:rsidRPr="00582900" w:rsidTr="00D5452F">
        <w:trPr>
          <w:jc w:val="center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Horários*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Freq. Respiratória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7:00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38.72 a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309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39.52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3:00</w:t>
            </w:r>
            <w:proofErr w:type="gramEnd"/>
          </w:p>
        </w:tc>
        <w:tc>
          <w:tcPr>
            <w:tcW w:w="2309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40.60     c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309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41.38       d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309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41.86       d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23:00</w:t>
            </w:r>
            <w:proofErr w:type="gramEnd"/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41.96       d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Média geral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40.68</w:t>
            </w:r>
          </w:p>
        </w:tc>
      </w:tr>
      <w:tr w:rsidR="00B35FE0" w:rsidRPr="00582900" w:rsidTr="00D5452F">
        <w:trPr>
          <w:jc w:val="center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CV(%)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15.65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*Médias seguidas por uma mesma letra dentro da coluna não diferem entre si pelo teste de</w:t>
      </w:r>
      <w:proofErr w:type="gramStart"/>
      <w:r w:rsidRPr="0058290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582900">
        <w:rPr>
          <w:rFonts w:ascii="Times New Roman" w:hAnsi="Times New Roman" w:cs="Times New Roman"/>
          <w:sz w:val="20"/>
          <w:szCs w:val="20"/>
        </w:rPr>
        <w:t>Scott-Knott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 xml:space="preserve">  (1974) a 5% de probabilidade.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582900" w:rsidRDefault="00582900" w:rsidP="00B35F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Tabela </w:t>
      </w:r>
      <w:r w:rsidRPr="00582900">
        <w:rPr>
          <w:rFonts w:ascii="Times New Roman" w:hAnsi="Times New Roman" w:cs="Times New Roman"/>
          <w:b/>
          <w:sz w:val="20"/>
          <w:szCs w:val="20"/>
        </w:rPr>
        <w:t>7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temperatura ambiente (em ºC) nos diferentes dias.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1776"/>
      </w:tblGrid>
      <w:tr w:rsidR="00B35FE0" w:rsidRPr="00582900" w:rsidTr="00D5452F"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Dia*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Tª</w:t>
            </w:r>
            <w:proofErr w:type="spellEnd"/>
          </w:p>
        </w:tc>
      </w:tr>
      <w:tr w:rsidR="00B35FE0" w:rsidRPr="00582900" w:rsidTr="00D5452F"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22.82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22.99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23.15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23.31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23.61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23.71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23.72 a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24.12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24.27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24.38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24.75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24.92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25.11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25.13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25.52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25.72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Média geral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24.20</w:t>
            </w:r>
          </w:p>
        </w:tc>
      </w:tr>
      <w:tr w:rsidR="00B35FE0" w:rsidRPr="00582900" w:rsidTr="00D5452F"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CV(%)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*Médias seguidas por uma mesma letra dentro da coluna não diferem entre si pelo teste de</w:t>
      </w:r>
      <w:proofErr w:type="gramStart"/>
      <w:r w:rsidRPr="0058290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582900">
        <w:rPr>
          <w:rFonts w:ascii="Times New Roman" w:hAnsi="Times New Roman" w:cs="Times New Roman"/>
          <w:sz w:val="20"/>
          <w:szCs w:val="20"/>
        </w:rPr>
        <w:t>Scott-Knott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 xml:space="preserve">  (1974) a 5% de probabilidade.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t>Tabela 8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temperatura ambiente (em ºC) nos diferentes horários.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</w:t>
      </w:r>
    </w:p>
    <w:tbl>
      <w:tblPr>
        <w:tblW w:w="0" w:type="auto"/>
        <w:tblInd w:w="2235" w:type="dxa"/>
        <w:tblLook w:val="04A0"/>
      </w:tblPr>
      <w:tblGrid>
        <w:gridCol w:w="2370"/>
        <w:gridCol w:w="2307"/>
      </w:tblGrid>
      <w:tr w:rsidR="00B35FE0" w:rsidRPr="00582900" w:rsidTr="00D5452F"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Temperatura</w:t>
            </w:r>
          </w:p>
        </w:tc>
      </w:tr>
      <w:tr w:rsidR="00B35FE0" w:rsidRPr="00582900" w:rsidTr="00D5452F">
        <w:tc>
          <w:tcPr>
            <w:tcW w:w="2370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22.41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0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22.71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0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23.51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0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24.69 a</w:t>
            </w:r>
          </w:p>
        </w:tc>
      </w:tr>
      <w:tr w:rsidR="00B35FE0" w:rsidRPr="00582900" w:rsidTr="00D5452F">
        <w:tc>
          <w:tcPr>
            <w:tcW w:w="2370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25.44 a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26.45 a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Média geral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24.20</w:t>
            </w:r>
          </w:p>
        </w:tc>
      </w:tr>
      <w:tr w:rsidR="00B35FE0" w:rsidRPr="00582900" w:rsidTr="00D5452F">
        <w:tc>
          <w:tcPr>
            <w:tcW w:w="2370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CV(%)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900">
        <w:rPr>
          <w:rFonts w:ascii="Times New Roman" w:hAnsi="Times New Roman" w:cs="Times New Roman"/>
          <w:sz w:val="20"/>
          <w:szCs w:val="20"/>
        </w:rPr>
        <w:t>*Médias seguidas por uma mesma letra dentro da coluna não diferem entre si pelo teste de</w:t>
      </w:r>
      <w:proofErr w:type="gramStart"/>
      <w:r w:rsidRPr="0058290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582900">
        <w:rPr>
          <w:rFonts w:ascii="Times New Roman" w:hAnsi="Times New Roman" w:cs="Times New Roman"/>
          <w:sz w:val="20"/>
          <w:szCs w:val="20"/>
        </w:rPr>
        <w:t>Scott-Knott</w:t>
      </w:r>
      <w:proofErr w:type="spellEnd"/>
      <w:r w:rsidRPr="00582900">
        <w:rPr>
          <w:rFonts w:ascii="Times New Roman" w:hAnsi="Times New Roman" w:cs="Times New Roman"/>
          <w:sz w:val="20"/>
          <w:szCs w:val="20"/>
        </w:rPr>
        <w:t xml:space="preserve">  (1974) a 5% de probabilidade.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t xml:space="preserve">Tabela </w:t>
      </w:r>
      <w:r w:rsidRPr="00582900">
        <w:rPr>
          <w:rFonts w:ascii="Times New Roman" w:hAnsi="Times New Roman" w:cs="Times New Roman"/>
          <w:b/>
          <w:sz w:val="20"/>
          <w:szCs w:val="20"/>
        </w:rPr>
        <w:t>9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umidade relativa (em porcentagem - %) em todos os dias de avaliação.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</w:t>
      </w:r>
    </w:p>
    <w:tbl>
      <w:tblPr>
        <w:tblW w:w="0" w:type="auto"/>
        <w:tblInd w:w="2518" w:type="dxa"/>
        <w:tblLook w:val="04A0"/>
      </w:tblPr>
      <w:tblGrid>
        <w:gridCol w:w="2087"/>
        <w:gridCol w:w="1243"/>
      </w:tblGrid>
      <w:tr w:rsidR="00B35FE0" w:rsidRPr="00582900" w:rsidTr="00D5452F"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Dia*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UR </w:t>
            </w:r>
          </w:p>
        </w:tc>
      </w:tr>
      <w:tr w:rsidR="00B35FE0" w:rsidRPr="00582900" w:rsidTr="00D5452F">
        <w:tc>
          <w:tcPr>
            <w:tcW w:w="2087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76.44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78.27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82.88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84.00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84.38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87.77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88.77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90.33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90.72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91.61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91.83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91.88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94.77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95.33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43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96.27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97.00</w:t>
            </w: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B35FE0" w:rsidRPr="00582900" w:rsidTr="00D5452F"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Média geral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88.89</w:t>
            </w:r>
          </w:p>
        </w:tc>
      </w:tr>
      <w:tr w:rsidR="00B35FE0" w:rsidRPr="00582900" w:rsidTr="00D5452F"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CV(%)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*Médias seguidas por uma mesma letra dentro da coluna não diferem entre si pelo teste de </w:t>
      </w:r>
      <w:proofErr w:type="spellStart"/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>Scott-Knott</w:t>
      </w:r>
      <w:proofErr w:type="spellEnd"/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(1974) a 5% de probabilidade.</w:t>
      </w:r>
    </w:p>
    <w:p w:rsidR="00B35FE0" w:rsidRPr="00582900" w:rsidRDefault="00B35FE0" w:rsidP="00B35FE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2900">
        <w:rPr>
          <w:rFonts w:ascii="Times New Roman" w:eastAsia="Calibri" w:hAnsi="Times New Roman" w:cs="Times New Roman"/>
          <w:b/>
          <w:sz w:val="20"/>
          <w:szCs w:val="20"/>
        </w:rPr>
        <w:t>Tabela 1</w:t>
      </w:r>
      <w:r w:rsidRPr="00582900">
        <w:rPr>
          <w:rFonts w:ascii="Times New Roman" w:hAnsi="Times New Roman" w:cs="Times New Roman"/>
          <w:b/>
          <w:sz w:val="20"/>
          <w:szCs w:val="20"/>
        </w:rPr>
        <w:t>0</w:t>
      </w:r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. Média da umidade relativa (em porcentagem - %) nos diferentes horários. IFSULDEMINAS – </w:t>
      </w:r>
      <w:proofErr w:type="spellStart"/>
      <w:r w:rsidRPr="00582900">
        <w:rPr>
          <w:rFonts w:ascii="Times New Roman" w:eastAsia="Calibri" w:hAnsi="Times New Roman" w:cs="Times New Roman"/>
          <w:sz w:val="20"/>
          <w:szCs w:val="20"/>
        </w:rPr>
        <w:t>Câmpus</w:t>
      </w:r>
      <w:proofErr w:type="spellEnd"/>
      <w:r w:rsidRPr="00582900">
        <w:rPr>
          <w:rFonts w:ascii="Times New Roman" w:eastAsia="Calibri" w:hAnsi="Times New Roman" w:cs="Times New Roman"/>
          <w:sz w:val="20"/>
          <w:szCs w:val="20"/>
        </w:rPr>
        <w:t xml:space="preserve"> Inconfidentes. Inconfidentes/MG, 2014.</w:t>
      </w:r>
    </w:p>
    <w:tbl>
      <w:tblPr>
        <w:tblW w:w="0" w:type="auto"/>
        <w:tblInd w:w="2518" w:type="dxa"/>
        <w:tblLook w:val="04A0"/>
      </w:tblPr>
      <w:tblGrid>
        <w:gridCol w:w="2087"/>
        <w:gridCol w:w="1882"/>
      </w:tblGrid>
      <w:tr w:rsidR="00B35FE0" w:rsidRPr="00582900" w:rsidTr="00D5452F"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Horários*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UR</w:t>
            </w:r>
          </w:p>
        </w:tc>
      </w:tr>
      <w:tr w:rsidR="00B35FE0" w:rsidRPr="00582900" w:rsidTr="00D5452F">
        <w:tc>
          <w:tcPr>
            <w:tcW w:w="2087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84.72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188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88.18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88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88.22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23:00</w:t>
            </w:r>
            <w:proofErr w:type="gramEnd"/>
          </w:p>
        </w:tc>
        <w:tc>
          <w:tcPr>
            <w:tcW w:w="188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89.47 a</w:t>
            </w:r>
          </w:p>
        </w:tc>
      </w:tr>
      <w:tr w:rsidR="00B35FE0" w:rsidRPr="00582900" w:rsidTr="00D5452F">
        <w:tc>
          <w:tcPr>
            <w:tcW w:w="2087" w:type="dxa"/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7:00</w:t>
            </w:r>
            <w:proofErr w:type="gramEnd"/>
          </w:p>
        </w:tc>
        <w:tc>
          <w:tcPr>
            <w:tcW w:w="1882" w:type="dxa"/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91.25 a</w:t>
            </w:r>
          </w:p>
        </w:tc>
      </w:tr>
      <w:tr w:rsidR="00B35FE0" w:rsidRPr="00582900" w:rsidTr="00D5452F"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3:00</w:t>
            </w:r>
            <w:proofErr w:type="gramEnd"/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91.50 a</w:t>
            </w:r>
          </w:p>
        </w:tc>
      </w:tr>
      <w:tr w:rsidR="00B35FE0" w:rsidRPr="00582900" w:rsidTr="00D5452F"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Média geral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88.89</w:t>
            </w:r>
          </w:p>
        </w:tc>
      </w:tr>
      <w:tr w:rsidR="00B35FE0" w:rsidRPr="00582900" w:rsidTr="00D5452F">
        <w:tc>
          <w:tcPr>
            <w:tcW w:w="2087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CV(%)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B35FE0" w:rsidRPr="00582900" w:rsidRDefault="00B35FE0" w:rsidP="00D54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90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</w:tr>
    </w:tbl>
    <w:p w:rsidR="00B35FE0" w:rsidRPr="00582900" w:rsidRDefault="00B35FE0" w:rsidP="00B35F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*Médias seguidas por uma mesma letra dentro da coluna não diferem entre si pelo teste de </w:t>
      </w:r>
      <w:proofErr w:type="spellStart"/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>Scott-Knott</w:t>
      </w:r>
      <w:proofErr w:type="spellEnd"/>
      <w:r w:rsidRPr="0058290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(1974) a 5% de probabilidade.</w:t>
      </w:r>
    </w:p>
    <w:p w:rsidR="001310E6" w:rsidRPr="00582900" w:rsidRDefault="001310E6">
      <w:pPr>
        <w:rPr>
          <w:sz w:val="20"/>
          <w:szCs w:val="20"/>
        </w:rPr>
      </w:pPr>
    </w:p>
    <w:sectPr w:rsidR="001310E6" w:rsidRPr="00582900" w:rsidSect="0058290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5FE0"/>
    <w:rsid w:val="001310E6"/>
    <w:rsid w:val="00582900"/>
    <w:rsid w:val="005B173D"/>
    <w:rsid w:val="00B3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FE0"/>
    <w:pPr>
      <w:spacing w:after="0" w:line="240" w:lineRule="auto"/>
    </w:pPr>
  </w:style>
  <w:style w:type="character" w:styleId="Nmerodelinha">
    <w:name w:val="line number"/>
    <w:basedOn w:val="Fontepargpadro"/>
    <w:uiPriority w:val="99"/>
    <w:semiHidden/>
    <w:unhideWhenUsed/>
    <w:rsid w:val="00B35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MARCOS</dc:creator>
  <cp:lastModifiedBy>JOÃO MARCOS</cp:lastModifiedBy>
  <cp:revision>2</cp:revision>
  <dcterms:created xsi:type="dcterms:W3CDTF">2017-08-09T12:36:00Z</dcterms:created>
  <dcterms:modified xsi:type="dcterms:W3CDTF">2017-08-09T12:36:00Z</dcterms:modified>
</cp:coreProperties>
</file>